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center"/>
        <w:rPr>
          <w:rFonts w:ascii="微软雅黑" w:hAnsi="微软雅黑" w:eastAsia="微软雅黑"/>
          <w:bCs/>
          <w:sz w:val="52"/>
          <w:szCs w:val="52"/>
        </w:rPr>
      </w:pPr>
      <w:r>
        <w:rPr>
          <w:rFonts w:hint="eastAsia" w:ascii="微软雅黑" w:hAnsi="微软雅黑" w:eastAsia="微软雅黑"/>
          <w:bCs/>
          <w:sz w:val="52"/>
          <w:szCs w:val="52"/>
        </w:rPr>
        <w:t>福建福海创石油化工有限公司</w:t>
      </w:r>
    </w:p>
    <w:p>
      <w:pPr>
        <w:spacing w:line="360" w:lineRule="auto"/>
        <w:ind w:firstLine="542" w:firstLineChars="150"/>
        <w:rPr>
          <w:rFonts w:ascii="黑体" w:hAnsi="黑体" w:eastAsia="黑体"/>
          <w:b/>
          <w:sz w:val="36"/>
          <w:szCs w:val="36"/>
        </w:rPr>
      </w:pPr>
    </w:p>
    <w:p>
      <w:pPr>
        <w:spacing w:before="38"/>
        <w:ind w:left="172"/>
        <w:jc w:val="center"/>
        <w:rPr>
          <w:rFonts w:hint="eastAsia" w:ascii="微软雅黑" w:eastAsia="微软雅黑"/>
          <w:b/>
          <w:sz w:val="36"/>
          <w:szCs w:val="36"/>
          <w:highlight w:val="none"/>
          <w:lang w:eastAsia="zh-CN"/>
        </w:rPr>
      </w:pPr>
      <w:r>
        <w:rPr>
          <w:rFonts w:hint="eastAsia" w:ascii="微软雅黑" w:eastAsia="微软雅黑"/>
          <w:b/>
          <w:sz w:val="36"/>
          <w:szCs w:val="36"/>
          <w:highlight w:val="none"/>
          <w:u w:val="single"/>
          <w:lang w:eastAsia="zh-CN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  <w:u w:val="single"/>
          <w:lang w:eastAsia="zh-CN"/>
        </w:rPr>
        <w:t>HAZOP风险辨识</w:t>
      </w:r>
      <w:r>
        <w:rPr>
          <w:rFonts w:hint="eastAsia" w:ascii="微软雅黑" w:eastAsia="微软雅黑"/>
          <w:b/>
          <w:sz w:val="36"/>
          <w:szCs w:val="36"/>
          <w:highlight w:val="none"/>
          <w:u w:val="single"/>
          <w:lang w:val="en-US" w:eastAsia="zh-CN"/>
        </w:rPr>
        <w:t xml:space="preserve"> </w:t>
      </w:r>
      <w:r>
        <w:rPr>
          <w:rFonts w:hint="eastAsia" w:ascii="微软雅黑" w:eastAsia="微软雅黑"/>
          <w:b/>
          <w:sz w:val="36"/>
          <w:szCs w:val="36"/>
          <w:highlight w:val="none"/>
          <w:lang w:eastAsia="zh-CN"/>
        </w:rPr>
        <w:t>项目</w:t>
      </w:r>
    </w:p>
    <w:p>
      <w:pPr>
        <w:pStyle w:val="2"/>
        <w:rPr>
          <w:lang w:eastAsia="zh-CN"/>
        </w:rPr>
      </w:pPr>
    </w:p>
    <w:p>
      <w:pPr>
        <w:pStyle w:val="2"/>
        <w:jc w:val="center"/>
        <w:rPr>
          <w:rFonts w:hint="eastAsia" w:ascii="宋体" w:hAnsiTheme="minorHAnsi" w:eastAsiaTheme="minorEastAsia" w:cstheme="minorBidi"/>
          <w:b/>
          <w:bCs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宋体" w:hAnsiTheme="minorHAnsi" w:eastAsiaTheme="minorEastAsia" w:cstheme="minorBidi"/>
          <w:b/>
          <w:bCs/>
          <w:kern w:val="2"/>
          <w:sz w:val="32"/>
          <w:szCs w:val="32"/>
          <w:u w:val="none"/>
          <w:lang w:val="en-US" w:eastAsia="zh-CN" w:bidi="ar-SA"/>
        </w:rPr>
        <w:t>（项目编号：FHC-PTCG20241216001）</w:t>
      </w:r>
    </w:p>
    <w:p>
      <w:pPr>
        <w:tabs>
          <w:tab w:val="center" w:pos="4677"/>
          <w:tab w:val="left" w:pos="6450"/>
        </w:tabs>
        <w:spacing w:line="760" w:lineRule="exact"/>
        <w:ind w:firstLine="3547" w:firstLineChars="1104"/>
        <w:jc w:val="left"/>
        <w:rPr>
          <w:rFonts w:ascii="宋体"/>
          <w:b/>
          <w:bCs/>
          <w:sz w:val="32"/>
          <w:szCs w:val="32"/>
        </w:rPr>
      </w:pPr>
      <w:r>
        <w:rPr>
          <w:rFonts w:ascii="宋体"/>
          <w:b/>
          <w:bCs/>
          <w:sz w:val="32"/>
          <w:szCs w:val="32"/>
        </w:rPr>
        <w:t>中</w:t>
      </w:r>
      <w:r>
        <w:rPr>
          <w:rFonts w:hint="eastAsia" w:ascii="宋体"/>
          <w:b/>
          <w:bCs/>
          <w:sz w:val="32"/>
          <w:szCs w:val="32"/>
        </w:rPr>
        <w:t>选</w:t>
      </w:r>
      <w:r>
        <w:rPr>
          <w:rFonts w:ascii="宋体"/>
          <w:b/>
          <w:bCs/>
          <w:sz w:val="32"/>
          <w:szCs w:val="32"/>
        </w:rPr>
        <w:t>候选人公示</w:t>
      </w:r>
      <w:r>
        <w:rPr>
          <w:rFonts w:ascii="宋体"/>
          <w:b/>
          <w:bCs/>
          <w:sz w:val="32"/>
          <w:szCs w:val="32"/>
        </w:rPr>
        <w:tab/>
      </w:r>
    </w:p>
    <w:p>
      <w:pPr>
        <w:pStyle w:val="9"/>
        <w:spacing w:line="495" w:lineRule="atLeast"/>
        <w:ind w:firstLine="420"/>
        <w:rPr>
          <w:rFonts w:cs="Helvetica" w:asciiTheme="minorEastAsia" w:hAnsiTheme="minorEastAsia" w:eastAsiaTheme="minorEastAsia"/>
        </w:rPr>
      </w:pPr>
    </w:p>
    <w:p>
      <w:pPr>
        <w:pStyle w:val="9"/>
        <w:spacing w:line="495" w:lineRule="atLeast"/>
        <w:ind w:firstLine="420"/>
        <w:rPr>
          <w:rFonts w:cs="Helvetica" w:asciiTheme="minorEastAsia" w:hAnsiTheme="minorEastAsia" w:eastAsiaTheme="minorEastAsia"/>
        </w:rPr>
      </w:pPr>
      <w:bookmarkStart w:id="0" w:name="_GoBack"/>
      <w:r>
        <w:rPr>
          <w:rFonts w:hint="eastAsia" w:cs="Helvetica" w:asciiTheme="minorEastAsia" w:hAnsiTheme="minorEastAsia" w:eastAsiaTheme="minorEastAsia"/>
        </w:rPr>
        <w:t>本项目于</w:t>
      </w:r>
      <w:r>
        <w:rPr>
          <w:rFonts w:hint="eastAsia" w:cs="Helvetica" w:asciiTheme="minorEastAsia" w:hAnsiTheme="minorEastAsia" w:eastAsiaTheme="minorEastAsia"/>
          <w:u w:val="single"/>
        </w:rPr>
        <w:t>202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5</w:t>
      </w:r>
      <w:r>
        <w:rPr>
          <w:rFonts w:hint="eastAsia" w:cs="Helvetica" w:asciiTheme="minorEastAsia" w:hAnsiTheme="minorEastAsia" w:eastAsiaTheme="minorEastAsia"/>
        </w:rPr>
        <w:t>年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01</w:t>
      </w:r>
      <w:r>
        <w:rPr>
          <w:rFonts w:hint="eastAsia" w:cs="Helvetica" w:asciiTheme="minorEastAsia" w:hAnsiTheme="minorEastAsia" w:eastAsiaTheme="minorEastAsia"/>
          <w:u w:val="none"/>
          <w:lang w:val="en-US" w:eastAsia="zh-CN"/>
        </w:rPr>
        <w:t>月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07</w:t>
      </w:r>
      <w:r>
        <w:rPr>
          <w:rFonts w:hint="eastAsia" w:cs="Helvetica" w:asciiTheme="minorEastAsia" w:hAnsiTheme="minorEastAsia" w:eastAsiaTheme="minorEastAsia"/>
        </w:rPr>
        <w:t>日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08</w:t>
      </w:r>
      <w:r>
        <w:rPr>
          <w:rFonts w:hint="eastAsia" w:cs="Helvetica" w:asciiTheme="minorEastAsia" w:hAnsiTheme="minorEastAsia" w:eastAsiaTheme="minorEastAsia"/>
          <w:u w:val="single"/>
        </w:rPr>
        <w:t>: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30</w:t>
      </w:r>
      <w:r>
        <w:rPr>
          <w:rFonts w:hint="eastAsia" w:cs="Helvetica" w:asciiTheme="minorEastAsia" w:hAnsiTheme="minorEastAsia" w:eastAsiaTheme="minorEastAsia"/>
          <w:u w:val="single"/>
        </w:rPr>
        <w:t>-1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2</w:t>
      </w:r>
      <w:r>
        <w:rPr>
          <w:rFonts w:hint="eastAsia" w:cs="Helvetica" w:asciiTheme="minorEastAsia" w:hAnsiTheme="minorEastAsia" w:eastAsiaTheme="minorEastAsia"/>
          <w:u w:val="single"/>
        </w:rPr>
        <w:t>:</w:t>
      </w:r>
      <w:r>
        <w:rPr>
          <w:rFonts w:hint="eastAsia" w:cs="Helvetica" w:asciiTheme="minorEastAsia" w:hAnsiTheme="minorEastAsia" w:eastAsiaTheme="minorEastAsia"/>
          <w:u w:val="single"/>
          <w:lang w:val="en-US" w:eastAsia="zh-CN"/>
        </w:rPr>
        <w:t>30</w:t>
      </w:r>
      <w:r>
        <w:rPr>
          <w:rFonts w:hint="eastAsia" w:cs="Helvetica" w:asciiTheme="minorEastAsia" w:hAnsiTheme="minorEastAsia" w:eastAsiaTheme="minorEastAsia"/>
        </w:rPr>
        <w:t>在福建福海创石油化工有限公司召开公开</w:t>
      </w:r>
      <w:r>
        <w:rPr>
          <w:rFonts w:hint="eastAsia" w:cs="Helvetica" w:asciiTheme="minorEastAsia" w:hAnsiTheme="minorEastAsia" w:eastAsiaTheme="minorEastAsia"/>
          <w:lang w:val="en-US" w:eastAsia="zh-CN"/>
        </w:rPr>
        <w:t>询比</w:t>
      </w:r>
      <w:r>
        <w:rPr>
          <w:rFonts w:hint="eastAsia" w:cs="Helvetica" w:asciiTheme="minorEastAsia" w:hAnsiTheme="minorEastAsia" w:eastAsiaTheme="minorEastAsia"/>
        </w:rPr>
        <w:t>会议，经</w:t>
      </w:r>
      <w:r>
        <w:rPr>
          <w:rFonts w:hint="eastAsia" w:cs="Helvetica" w:asciiTheme="minorEastAsia" w:hAnsiTheme="minorEastAsia" w:eastAsiaTheme="minorEastAsia"/>
          <w:lang w:val="en-US" w:eastAsia="zh-CN"/>
        </w:rPr>
        <w:t>询比</w:t>
      </w:r>
      <w:r>
        <w:rPr>
          <w:rFonts w:hint="eastAsia" w:cs="Helvetica" w:asciiTheme="minorEastAsia" w:hAnsiTheme="minorEastAsia" w:eastAsiaTheme="minorEastAsia"/>
        </w:rPr>
        <w:t>小组评审已定选，现将中选候选人公示如下：</w:t>
      </w:r>
    </w:p>
    <w:p>
      <w:pPr>
        <w:pStyle w:val="9"/>
        <w:spacing w:line="495" w:lineRule="atLeast"/>
        <w:rPr>
          <w:rFonts w:cs="Helvetica" w:asciiTheme="minorEastAsia" w:hAnsiTheme="minorEastAsia" w:eastAsiaTheme="minorEastAsia"/>
        </w:rPr>
      </w:pPr>
      <w:r>
        <w:rPr>
          <w:rFonts w:hint="eastAsia" w:cs="Helvetica" w:asciiTheme="minorEastAsia" w:hAnsiTheme="minorEastAsia" w:eastAsiaTheme="minorEastAsia"/>
        </w:rPr>
        <w:t>一、中选情况如下：</w:t>
      </w:r>
    </w:p>
    <w:p>
      <w:pPr>
        <w:pStyle w:val="9"/>
        <w:spacing w:line="495" w:lineRule="atLeast"/>
        <w:ind w:left="1838" w:leftChars="304" w:hanging="1200" w:hangingChars="500"/>
        <w:rPr>
          <w:rFonts w:hint="eastAsia" w:cs="Helvetica" w:asciiTheme="minorEastAsia" w:hAnsiTheme="minorEastAsia" w:eastAsiaTheme="minorEastAsia"/>
          <w:lang w:val="en-US" w:eastAsia="zh-CN"/>
        </w:rPr>
      </w:pPr>
      <w:r>
        <w:rPr>
          <w:rFonts w:hint="eastAsia" w:cs="Helvetica" w:asciiTheme="minorEastAsia" w:hAnsiTheme="minorEastAsia" w:eastAsiaTheme="minorEastAsia"/>
        </w:rPr>
        <w:t xml:space="preserve">1、中 </w:t>
      </w:r>
      <w:r>
        <w:rPr>
          <w:rFonts w:hint="eastAsia" w:cs="Helvetica" w:asciiTheme="minorEastAsia" w:hAnsiTheme="minorEastAsia" w:eastAsiaTheme="minorEastAsia"/>
          <w:lang w:val="en-US" w:eastAsia="zh-CN"/>
        </w:rPr>
        <w:t>选 人：</w:t>
      </w:r>
      <w:r>
        <w:rPr>
          <w:rFonts w:hint="eastAsia" w:ascii="宋体" w:hAnsi="宋体" w:cs="宋体"/>
          <w:color w:val="000000"/>
          <w:kern w:val="0"/>
          <w:szCs w:val="21"/>
        </w:rPr>
        <w:t>天津市融安企业管理咨询有限公司</w:t>
      </w:r>
    </w:p>
    <w:p>
      <w:pPr>
        <w:pStyle w:val="9"/>
        <w:spacing w:line="495" w:lineRule="atLeast"/>
        <w:ind w:left="1838" w:leftChars="304" w:hanging="1200" w:hangingChars="500"/>
        <w:rPr>
          <w:rFonts w:hint="eastAsia" w:cs="Helvetica" w:asciiTheme="minorEastAsia" w:hAnsiTheme="minorEastAsia" w:eastAsiaTheme="minorEastAsia"/>
          <w:lang w:val="en-US" w:eastAsia="zh-CN"/>
        </w:rPr>
      </w:pPr>
      <w:r>
        <w:rPr>
          <w:rFonts w:hint="eastAsia" w:cs="Helvetica" w:asciiTheme="minorEastAsia" w:hAnsiTheme="minorEastAsia" w:eastAsiaTheme="minorEastAsia"/>
          <w:lang w:val="en-US" w:eastAsia="zh-CN"/>
        </w:rPr>
        <w:t>2、中选综合得分：98.33分（满分：100分）</w:t>
      </w:r>
    </w:p>
    <w:p>
      <w:pPr>
        <w:pStyle w:val="9"/>
        <w:spacing w:line="495" w:lineRule="atLeast"/>
        <w:ind w:left="1838" w:leftChars="304" w:hanging="1200" w:hangingChars="500"/>
        <w:rPr>
          <w:rFonts w:hint="default" w:cs="Helvetica" w:asciiTheme="minorEastAsia" w:hAnsiTheme="minorEastAsia" w:eastAsiaTheme="minorEastAsia"/>
          <w:lang w:val="en-US" w:eastAsia="zh-CN"/>
        </w:rPr>
      </w:pPr>
      <w:r>
        <w:rPr>
          <w:rFonts w:hint="eastAsia" w:cs="Helvetica" w:asciiTheme="minorEastAsia" w:hAnsiTheme="minorEastAsia" w:eastAsiaTheme="minorEastAsia"/>
          <w:lang w:val="en-US" w:eastAsia="zh-CN"/>
        </w:rPr>
        <w:t>3、中选价格：人民币93,800.00元（含6%专票）</w:t>
      </w:r>
    </w:p>
    <w:p>
      <w:pPr>
        <w:pStyle w:val="9"/>
        <w:spacing w:line="495" w:lineRule="atLeast"/>
        <w:rPr>
          <w:rFonts w:cs="Helvetica" w:asciiTheme="minorEastAsia" w:hAnsiTheme="minorEastAsia" w:eastAsiaTheme="minorEastAsia"/>
        </w:rPr>
      </w:pPr>
      <w:r>
        <w:rPr>
          <w:rFonts w:hint="eastAsia" w:cs="Helvetica" w:asciiTheme="minorEastAsia" w:hAnsiTheme="minorEastAsia" w:eastAsiaTheme="minorEastAsia"/>
        </w:rPr>
        <w:t>二、公示时间：202</w:t>
      </w:r>
      <w:r>
        <w:rPr>
          <w:rFonts w:hint="eastAsia" w:cs="Helvetica" w:asciiTheme="minorEastAsia" w:hAnsiTheme="minorEastAsia" w:eastAsiaTheme="minorEastAsia"/>
          <w:lang w:val="en-US" w:eastAsia="zh-CN"/>
        </w:rPr>
        <w:t>5</w:t>
      </w:r>
      <w:r>
        <w:rPr>
          <w:rFonts w:hint="eastAsia" w:cs="Helvetica" w:asciiTheme="minorEastAsia" w:hAnsiTheme="minorEastAsia" w:eastAsiaTheme="minorEastAsia"/>
        </w:rPr>
        <w:t>年</w:t>
      </w:r>
      <w:r>
        <w:rPr>
          <w:rFonts w:hint="eastAsia" w:cs="Helvetica" w:asciiTheme="minorEastAsia" w:hAnsiTheme="minorEastAsia" w:eastAsiaTheme="minorEastAsia"/>
          <w:lang w:val="en-US" w:eastAsia="zh-CN"/>
        </w:rPr>
        <w:t>01</w:t>
      </w:r>
      <w:r>
        <w:rPr>
          <w:rFonts w:hint="eastAsia" w:cs="Helvetica" w:asciiTheme="minorEastAsia" w:hAnsiTheme="minorEastAsia" w:eastAsiaTheme="minorEastAsia"/>
        </w:rPr>
        <w:t>月</w:t>
      </w:r>
      <w:r>
        <w:rPr>
          <w:rFonts w:hint="eastAsia" w:cs="Helvetica" w:asciiTheme="minorEastAsia" w:hAnsiTheme="minorEastAsia" w:eastAsiaTheme="minorEastAsia"/>
          <w:lang w:val="en-US" w:eastAsia="zh-CN"/>
        </w:rPr>
        <w:t>07</w:t>
      </w:r>
      <w:r>
        <w:rPr>
          <w:rFonts w:hint="eastAsia" w:cs="Helvetica" w:asciiTheme="minorEastAsia" w:hAnsiTheme="minorEastAsia" w:eastAsiaTheme="minorEastAsia"/>
        </w:rPr>
        <w:t>日至</w:t>
      </w:r>
      <w:r>
        <w:rPr>
          <w:rFonts w:hint="eastAsia" w:cs="Helvetica" w:asciiTheme="minorEastAsia" w:hAnsiTheme="minorEastAsia" w:eastAsiaTheme="minorEastAsia"/>
          <w:lang w:val="en-US" w:eastAsia="zh-CN"/>
        </w:rPr>
        <w:t>01月09</w:t>
      </w:r>
      <w:r>
        <w:rPr>
          <w:rFonts w:hint="eastAsia" w:cs="Helvetica" w:asciiTheme="minorEastAsia" w:hAnsiTheme="minorEastAsia" w:eastAsiaTheme="minorEastAsia"/>
        </w:rPr>
        <w:t>日(共3天)</w:t>
      </w:r>
    </w:p>
    <w:p>
      <w:pPr>
        <w:pStyle w:val="9"/>
        <w:spacing w:line="495" w:lineRule="atLeast"/>
        <w:rPr>
          <w:rFonts w:cs="Helvetica" w:asciiTheme="minorEastAsia" w:hAnsiTheme="minorEastAsia" w:eastAsiaTheme="minorEastAsia"/>
        </w:rPr>
      </w:pPr>
      <w:r>
        <w:rPr>
          <w:rFonts w:hint="eastAsia" w:cs="Helvetica" w:asciiTheme="minorEastAsia" w:hAnsiTheme="minorEastAsia" w:eastAsiaTheme="minorEastAsia"/>
        </w:rPr>
        <w:t>三、联系方式：</w:t>
      </w:r>
    </w:p>
    <w:p>
      <w:pPr>
        <w:pStyle w:val="9"/>
        <w:spacing w:line="495" w:lineRule="atLeast"/>
        <w:ind w:firstLine="480" w:firstLineChars="200"/>
        <w:rPr>
          <w:rFonts w:cs="Helvetica" w:asciiTheme="minorEastAsia" w:hAnsiTheme="minorEastAsia" w:eastAsiaTheme="minorEastAsia"/>
          <w:u w:val="none"/>
        </w:rPr>
      </w:pPr>
      <w:r>
        <w:rPr>
          <w:rFonts w:hint="eastAsia" w:cs="Helvetica" w:asciiTheme="minorEastAsia" w:hAnsiTheme="minorEastAsia" w:eastAsiaTheme="minorEastAsia"/>
        </w:rPr>
        <w:t>商务联系人：</w:t>
      </w:r>
      <w:r>
        <w:rPr>
          <w:rFonts w:hint="eastAsia" w:cs="Helvetica" w:asciiTheme="minorEastAsia" w:hAnsiTheme="minorEastAsia" w:eastAsiaTheme="minorEastAsia"/>
          <w:u w:val="none"/>
          <w:lang w:val="en-US" w:eastAsia="zh-CN"/>
        </w:rPr>
        <w:t xml:space="preserve">黄梅钦， 联系电话：0596-6311073 </w:t>
      </w:r>
    </w:p>
    <w:p>
      <w:pPr>
        <w:pStyle w:val="9"/>
        <w:spacing w:line="495" w:lineRule="atLeast"/>
        <w:rPr>
          <w:rFonts w:cs="Helvetica" w:asciiTheme="minorEastAsia" w:hAnsiTheme="minorEastAsia" w:eastAsiaTheme="minorEastAsia"/>
        </w:rPr>
      </w:pPr>
      <w:r>
        <w:rPr>
          <w:rFonts w:hint="eastAsia" w:cs="Helvetica" w:asciiTheme="minorEastAsia" w:hAnsiTheme="minorEastAsia" w:eastAsiaTheme="minorEastAsia"/>
        </w:rPr>
        <w:t>四、监督部门名称及联系方式：</w:t>
      </w:r>
    </w:p>
    <w:p>
      <w:pPr>
        <w:pStyle w:val="9"/>
        <w:spacing w:line="495" w:lineRule="atLeast"/>
        <w:ind w:firstLine="480" w:firstLineChars="200"/>
        <w:rPr>
          <w:rFonts w:cs="Helvetica" w:asciiTheme="minorEastAsia" w:hAnsiTheme="minorEastAsia" w:eastAsiaTheme="minorEastAsia"/>
        </w:rPr>
      </w:pPr>
      <w:r>
        <w:rPr>
          <w:rFonts w:hint="eastAsia" w:cs="Helvetica" w:asciiTheme="minorEastAsia" w:hAnsiTheme="minorEastAsia" w:eastAsiaTheme="minorEastAsia"/>
        </w:rPr>
        <w:t>福建福海创石油化工有限公司纪检监察室，联系电话：</w:t>
      </w:r>
      <w:r>
        <w:rPr>
          <w:rFonts w:hint="eastAsia" w:cs="Helvetica" w:asciiTheme="minorEastAsia" w:hAnsiTheme="minorEastAsia" w:eastAsiaTheme="minorEastAsia"/>
          <w:u w:val="single"/>
        </w:rPr>
        <w:t>0596-6311774</w:t>
      </w:r>
    </w:p>
    <w:p/>
    <w:p/>
    <w:p/>
    <w:p>
      <w:pPr>
        <w:rPr>
          <w:sz w:val="24"/>
          <w:szCs w:val="24"/>
        </w:rPr>
      </w:pPr>
    </w:p>
    <w:p>
      <w:pPr>
        <w:rPr>
          <w:rFonts w:cs="Helvetica" w:asciiTheme="minorEastAsia" w:hAnsiTheme="minor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</w:t>
      </w:r>
      <w:r>
        <w:rPr>
          <w:rFonts w:hint="eastAsia" w:cs="Helvetica" w:asciiTheme="minorEastAsia" w:hAnsiTheme="minorEastAsia"/>
          <w:sz w:val="24"/>
          <w:szCs w:val="24"/>
        </w:rPr>
        <w:t>福建福海创石油化工有限公司</w:t>
      </w:r>
    </w:p>
    <w:p>
      <w:pPr>
        <w:rPr>
          <w:sz w:val="24"/>
          <w:szCs w:val="24"/>
        </w:rPr>
      </w:pPr>
      <w:r>
        <w:rPr>
          <w:rFonts w:hint="eastAsia" w:cs="Helvetica" w:asciiTheme="minorEastAsia" w:hAnsiTheme="minorEastAsia"/>
          <w:sz w:val="24"/>
          <w:szCs w:val="24"/>
        </w:rPr>
        <w:t xml:space="preserve">                                          202</w:t>
      </w:r>
      <w:r>
        <w:rPr>
          <w:rFonts w:hint="eastAsia" w:cs="Helvetica" w:asciiTheme="minorEastAsia" w:hAnsiTheme="minorEastAsia"/>
          <w:sz w:val="24"/>
          <w:szCs w:val="24"/>
          <w:lang w:val="en-US" w:eastAsia="zh-CN"/>
        </w:rPr>
        <w:t>5</w:t>
      </w:r>
      <w:r>
        <w:rPr>
          <w:rFonts w:hint="eastAsia" w:cs="Helvetica" w:asciiTheme="minorEastAsia" w:hAnsiTheme="minorEastAsia"/>
          <w:sz w:val="24"/>
          <w:szCs w:val="24"/>
        </w:rPr>
        <w:t>年</w:t>
      </w:r>
      <w:r>
        <w:rPr>
          <w:rFonts w:hint="eastAsia" w:cs="Helvetica" w:asciiTheme="minorEastAsia" w:hAnsiTheme="minorEastAsia"/>
          <w:sz w:val="24"/>
          <w:szCs w:val="24"/>
          <w:lang w:val="en-US" w:eastAsia="zh-CN"/>
        </w:rPr>
        <w:t>01</w:t>
      </w:r>
      <w:r>
        <w:rPr>
          <w:rFonts w:hint="eastAsia" w:cs="Helvetica" w:asciiTheme="minorEastAsia" w:hAnsiTheme="minorEastAsia"/>
          <w:sz w:val="24"/>
          <w:szCs w:val="24"/>
        </w:rPr>
        <w:t>月</w:t>
      </w:r>
      <w:r>
        <w:rPr>
          <w:rFonts w:hint="eastAsia" w:cs="Helvetica" w:asciiTheme="minorEastAsia" w:hAnsiTheme="minorEastAsia"/>
          <w:sz w:val="24"/>
          <w:szCs w:val="24"/>
          <w:lang w:val="en-US" w:eastAsia="zh-CN"/>
        </w:rPr>
        <w:t>07</w:t>
      </w:r>
      <w:r>
        <w:rPr>
          <w:rFonts w:hint="eastAsia" w:cs="Helvetica" w:asciiTheme="minorEastAsia" w:hAnsiTheme="minorEastAsia"/>
          <w:sz w:val="24"/>
          <w:szCs w:val="24"/>
        </w:rPr>
        <w:t>日</w:t>
      </w:r>
    </w:p>
    <w:bookmarkEnd w:id="0"/>
    <w:sectPr>
      <w:pgSz w:w="11906" w:h="16838"/>
      <w:pgMar w:top="1134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